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7F612B" w:rsidRDefault="001B08BF" w:rsidP="004B71CE">
      <w:pPr>
        <w:pStyle w:val="7"/>
        <w:rPr>
          <w:b w:val="0"/>
          <w:i/>
          <w:sz w:val="24"/>
          <w:szCs w:val="24"/>
        </w:rPr>
      </w:pPr>
      <w:r w:rsidRPr="007F612B">
        <w:rPr>
          <w:b w:val="0"/>
          <w:i/>
          <w:sz w:val="24"/>
          <w:szCs w:val="24"/>
        </w:rPr>
        <w:t xml:space="preserve">от </w:t>
      </w:r>
      <w:r w:rsidR="007F3848" w:rsidRPr="007F612B">
        <w:rPr>
          <w:b w:val="0"/>
          <w:i/>
          <w:sz w:val="24"/>
          <w:szCs w:val="24"/>
        </w:rPr>
        <w:t>06</w:t>
      </w:r>
      <w:r w:rsidR="00C40977" w:rsidRPr="007F612B">
        <w:rPr>
          <w:b w:val="0"/>
          <w:i/>
          <w:sz w:val="24"/>
          <w:szCs w:val="24"/>
        </w:rPr>
        <w:t xml:space="preserve"> </w:t>
      </w:r>
      <w:r w:rsidR="007F3848" w:rsidRPr="007F612B">
        <w:rPr>
          <w:b w:val="0"/>
          <w:i/>
          <w:sz w:val="24"/>
          <w:szCs w:val="24"/>
        </w:rPr>
        <w:t>июня</w:t>
      </w:r>
      <w:r w:rsidRPr="007F612B">
        <w:rPr>
          <w:b w:val="0"/>
          <w:i/>
          <w:sz w:val="24"/>
          <w:szCs w:val="24"/>
        </w:rPr>
        <w:t xml:space="preserve"> </w:t>
      </w:r>
      <w:r w:rsidR="0067198F" w:rsidRPr="007F612B">
        <w:rPr>
          <w:b w:val="0"/>
          <w:i/>
          <w:sz w:val="24"/>
          <w:szCs w:val="24"/>
        </w:rPr>
        <w:t xml:space="preserve"> </w:t>
      </w:r>
      <w:r w:rsidR="003F679A" w:rsidRPr="007F612B">
        <w:rPr>
          <w:b w:val="0"/>
          <w:i/>
          <w:sz w:val="24"/>
          <w:szCs w:val="24"/>
        </w:rPr>
        <w:t>202</w:t>
      </w:r>
      <w:r w:rsidR="00CD17AB" w:rsidRPr="007F612B">
        <w:rPr>
          <w:b w:val="0"/>
          <w:i/>
          <w:sz w:val="24"/>
          <w:szCs w:val="24"/>
        </w:rPr>
        <w:t>3</w:t>
      </w:r>
      <w:r w:rsidR="00C86720" w:rsidRPr="007F612B">
        <w:rPr>
          <w:b w:val="0"/>
          <w:i/>
          <w:sz w:val="24"/>
          <w:szCs w:val="24"/>
        </w:rPr>
        <w:t xml:space="preserve"> года</w:t>
      </w:r>
      <w:r w:rsidR="004B71CE" w:rsidRPr="007F612B">
        <w:rPr>
          <w:b w:val="0"/>
          <w:i/>
          <w:sz w:val="24"/>
          <w:szCs w:val="24"/>
        </w:rPr>
        <w:t xml:space="preserve">  №</w:t>
      </w:r>
      <w:r w:rsidR="007F612B">
        <w:rPr>
          <w:b w:val="0"/>
          <w:i/>
          <w:sz w:val="24"/>
          <w:szCs w:val="24"/>
        </w:rPr>
        <w:t>38</w:t>
      </w:r>
    </w:p>
    <w:p w:rsidR="004B71CE" w:rsidRPr="007F612B" w:rsidRDefault="004B71CE" w:rsidP="004B71CE">
      <w:pPr>
        <w:pStyle w:val="8"/>
        <w:rPr>
          <w:rFonts w:ascii="Times New Roman" w:hAnsi="Times New Roman"/>
          <w:sz w:val="24"/>
          <w:szCs w:val="24"/>
        </w:rPr>
      </w:pPr>
      <w:r w:rsidRPr="007F612B">
        <w:rPr>
          <w:rFonts w:ascii="Times New Roman" w:hAnsi="Times New Roman"/>
          <w:sz w:val="24"/>
          <w:szCs w:val="24"/>
        </w:rPr>
        <w:t>а. Хатукай</w:t>
      </w:r>
    </w:p>
    <w:p w:rsidR="007F612B" w:rsidRPr="007F612B" w:rsidRDefault="007F612B" w:rsidP="007F612B">
      <w:pPr>
        <w:rPr>
          <w:i/>
          <w:color w:val="000000"/>
        </w:rPr>
      </w:pPr>
    </w:p>
    <w:p w:rsidR="007F612B" w:rsidRPr="007F612B" w:rsidRDefault="007F612B" w:rsidP="007F612B">
      <w:pPr>
        <w:pStyle w:val="Standard"/>
        <w:jc w:val="both"/>
        <w:rPr>
          <w:b/>
          <w:bCs/>
          <w:lang w:val="ru-RU"/>
        </w:rPr>
      </w:pPr>
      <w:bookmarkStart w:id="0" w:name="_GoBack"/>
      <w:r w:rsidRPr="007F612B">
        <w:rPr>
          <w:b/>
          <w:bCs/>
          <w:lang w:val="ru-RU"/>
        </w:rPr>
        <w:t>Об утверждении схемы водоснабжения и водоотведения муниципального образования</w:t>
      </w:r>
    </w:p>
    <w:p w:rsidR="007F612B" w:rsidRPr="007F612B" w:rsidRDefault="007F612B" w:rsidP="007F612B">
      <w:pPr>
        <w:pStyle w:val="Standard"/>
        <w:jc w:val="both"/>
        <w:rPr>
          <w:b/>
          <w:bCs/>
          <w:lang w:val="ru-RU"/>
        </w:rPr>
      </w:pPr>
      <w:r w:rsidRPr="007F612B">
        <w:rPr>
          <w:b/>
          <w:bCs/>
          <w:lang w:val="ru-RU"/>
        </w:rPr>
        <w:t>«Хатукайское сельского поселения»</w:t>
      </w:r>
    </w:p>
    <w:bookmarkEnd w:id="0"/>
    <w:p w:rsidR="007F612B" w:rsidRPr="007F612B" w:rsidRDefault="007F612B" w:rsidP="007F612B">
      <w:pPr>
        <w:rPr>
          <w:color w:val="000000"/>
        </w:rPr>
      </w:pPr>
    </w:p>
    <w:p w:rsidR="007F612B" w:rsidRPr="007F612B" w:rsidRDefault="007F612B" w:rsidP="007F612B">
      <w:pPr>
        <w:pStyle w:val="Standard"/>
        <w:ind w:firstLine="708"/>
        <w:jc w:val="both"/>
        <w:rPr>
          <w:bCs/>
          <w:lang w:val="ru-RU"/>
        </w:rPr>
      </w:pPr>
      <w:r w:rsidRPr="007F612B">
        <w:rPr>
          <w:bCs/>
          <w:lang w:val="ru-RU"/>
        </w:rPr>
        <w:t xml:space="preserve">На основании  представления прокуратуры Красногвардейского района от 29.05.2023г. №5-25-2023г. об устранении нарушений законодательства в сфере ЖКХ, </w:t>
      </w:r>
      <w:r w:rsidRPr="007F612B">
        <w:rPr>
          <w:bCs/>
          <w:lang w:val="ru-RU"/>
        </w:rPr>
        <w:t xml:space="preserve">руководствуясь требованиями Градостроительного кодекса Российской Федерации, Федерального закона от </w:t>
      </w:r>
      <w:r w:rsidRPr="007F612B">
        <w:rPr>
          <w:rFonts w:eastAsia="Times New Roman" w:cs="Times New Roman"/>
          <w:lang w:val="ru-RU" w:eastAsia="ru-RU"/>
        </w:rPr>
        <w:t xml:space="preserve"> № 194-ФЗ «О внесении изменений в Федеральный закон «О государственной информационной системе топливно-энергетического комплекса» (см. Федеральный закон от 3 декабря 2011 года № 382-ФЗ)</w:t>
      </w:r>
      <w:proofErr w:type="gramStart"/>
      <w:r w:rsidRPr="007F612B">
        <w:rPr>
          <w:bCs/>
          <w:lang w:val="ru-RU"/>
        </w:rPr>
        <w:t xml:space="preserve"> ,</w:t>
      </w:r>
      <w:proofErr w:type="gramEnd"/>
      <w:r w:rsidRPr="007F612B">
        <w:rPr>
          <w:bCs/>
          <w:lang w:val="ru-RU"/>
        </w:rPr>
        <w:t xml:space="preserve"> </w:t>
      </w:r>
      <w:r w:rsidRPr="007F612B">
        <w:rPr>
          <w:rFonts w:eastAsia="Times New Roman" w:cs="Times New Roman"/>
          <w:lang w:val="ru-RU" w:eastAsia="ru-RU"/>
        </w:rPr>
        <w:t xml:space="preserve">Постановление Правительства РФ № 1221 «Об утверждении Правил установления требований энергетической эффективности товаров, </w:t>
      </w:r>
      <w:proofErr w:type="gramStart"/>
      <w:r w:rsidRPr="007F612B">
        <w:rPr>
          <w:rFonts w:eastAsia="Times New Roman" w:cs="Times New Roman"/>
          <w:lang w:val="ru-RU" w:eastAsia="ru-RU"/>
        </w:rPr>
        <w:t>работ, услуг, размещение заказов на которые осуществляется для государственных и муниципальных нужд»</w:t>
      </w:r>
      <w:r w:rsidRPr="007F612B">
        <w:rPr>
          <w:bCs/>
          <w:lang w:val="ru-RU"/>
        </w:rPr>
        <w:t>, Федерального закона от 06.10.2003 г. №131-Ф3 «Об общих принципах организации местного самоуправления в Российской Федерации», Федеральным законом от 07.12.2011 г. № 416-ФЗ, «О схемах водоснабжения и водоотведения», Постановлением Правительства РФ от 05.09.2013 N 782 "О схемах водоснабжения и водоотведения» в редакции 2021 г., Постановлением Правительства РФ от 31.05.2019 N</w:t>
      </w:r>
      <w:proofErr w:type="gramEnd"/>
      <w:r w:rsidRPr="007F612B">
        <w:rPr>
          <w:bCs/>
          <w:lang w:val="ru-RU"/>
        </w:rPr>
        <w:t xml:space="preserve"> </w:t>
      </w:r>
      <w:proofErr w:type="gramStart"/>
      <w:r w:rsidRPr="007F612B">
        <w:rPr>
          <w:bCs/>
          <w:lang w:val="ru-RU"/>
        </w:rPr>
        <w:t xml:space="preserve">691 «Об утверждении Правил отнесения централизованных систем водоотведения (канализации)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г. N 782", Постановления Кабинета Министров Республики Адыгея от 1 августа 2019 г. N 182 "О республиканской программе по повышению качества водоснабжения "Чистая вода" на 2019 - 2024 годы", </w:t>
      </w:r>
      <w:r w:rsidRPr="007F612B">
        <w:rPr>
          <w:lang w:val="ru-RU"/>
        </w:rPr>
        <w:t>Уставом муниципального</w:t>
      </w:r>
      <w:proofErr w:type="gramEnd"/>
      <w:r w:rsidRPr="007F612B">
        <w:rPr>
          <w:lang w:val="ru-RU"/>
        </w:rPr>
        <w:t xml:space="preserve"> образования «Хатукайское сельское поселение»,</w:t>
      </w:r>
    </w:p>
    <w:p w:rsidR="007F612B" w:rsidRPr="007F612B" w:rsidRDefault="007F612B" w:rsidP="007F612B">
      <w:pPr>
        <w:ind w:firstLine="709"/>
        <w:jc w:val="center"/>
        <w:rPr>
          <w:b/>
          <w:color w:val="000000"/>
        </w:rPr>
      </w:pPr>
    </w:p>
    <w:p w:rsidR="007F612B" w:rsidRPr="007F612B" w:rsidRDefault="007F612B" w:rsidP="007F612B">
      <w:pPr>
        <w:ind w:firstLine="709"/>
        <w:jc w:val="center"/>
        <w:rPr>
          <w:b/>
          <w:color w:val="000000"/>
        </w:rPr>
      </w:pPr>
      <w:r w:rsidRPr="007F612B">
        <w:rPr>
          <w:b/>
          <w:color w:val="000000"/>
        </w:rPr>
        <w:t>ПОСТАНОВЛЯЮ:</w:t>
      </w:r>
    </w:p>
    <w:p w:rsidR="007F612B" w:rsidRPr="007F612B" w:rsidRDefault="007F612B" w:rsidP="007F612B">
      <w:pPr>
        <w:ind w:firstLine="709"/>
        <w:jc w:val="center"/>
        <w:rPr>
          <w:b/>
          <w:color w:val="000000"/>
        </w:rPr>
      </w:pPr>
    </w:p>
    <w:p w:rsidR="007F612B" w:rsidRPr="007F612B" w:rsidRDefault="007F612B" w:rsidP="007F612B">
      <w:pPr>
        <w:pStyle w:val="Standard"/>
        <w:widowControl/>
        <w:ind w:firstLine="708"/>
        <w:jc w:val="both"/>
        <w:rPr>
          <w:lang w:val="ru-RU"/>
        </w:rPr>
      </w:pPr>
      <w:r w:rsidRPr="007F612B">
        <w:rPr>
          <w:lang w:val="ru-RU"/>
        </w:rPr>
        <w:t>1. Утвердить схему водоснабжения и водоотведения муниципального образования «Хатукайское сельское поселение» согласно приложению №1 к настоящему постановлению.</w:t>
      </w:r>
    </w:p>
    <w:p w:rsidR="007F612B" w:rsidRDefault="007F612B" w:rsidP="007F612B">
      <w:pPr>
        <w:pStyle w:val="Standard"/>
        <w:ind w:firstLine="708"/>
        <w:jc w:val="both"/>
        <w:rPr>
          <w:bCs/>
          <w:lang w:val="ru-RU"/>
        </w:rPr>
      </w:pPr>
      <w:r w:rsidRPr="007F612B">
        <w:rPr>
          <w:bCs/>
          <w:lang w:val="ru-RU"/>
        </w:rPr>
        <w:t>2. Актуализированную схему водоснабжения и водоотведения муниципального образования «Хатукайское сельское поселение» изложить в новой редакции.</w:t>
      </w:r>
    </w:p>
    <w:p w:rsidR="007F612B" w:rsidRPr="007F612B" w:rsidRDefault="007F612B" w:rsidP="007F612B">
      <w:pPr>
        <w:pStyle w:val="Standard"/>
        <w:widowControl/>
        <w:ind w:firstLine="708"/>
        <w:jc w:val="both"/>
        <w:rPr>
          <w:lang w:val="ru-RU"/>
        </w:rPr>
      </w:pPr>
      <w:r w:rsidRPr="007F612B">
        <w:rPr>
          <w:lang w:val="ru-RU"/>
        </w:rPr>
        <w:t xml:space="preserve">3. Обнародовать настоящее постановление путем его размещения на официальном сайте и информационном стенде администрации </w:t>
      </w:r>
      <w:r w:rsidRPr="007F612B">
        <w:rPr>
          <w:lang w:val="ru-RU"/>
        </w:rPr>
        <w:t>муниципального образования</w:t>
      </w:r>
      <w:r w:rsidRPr="007F612B">
        <w:rPr>
          <w:lang w:val="ru-RU"/>
        </w:rPr>
        <w:t xml:space="preserve"> «Хатукайское сельское поселение».</w:t>
      </w:r>
      <w:r w:rsidRPr="007F612B">
        <w:rPr>
          <w:lang w:val="ru-RU"/>
        </w:rPr>
        <w:tab/>
      </w:r>
      <w:r w:rsidRPr="007F612B">
        <w:rPr>
          <w:lang w:val="ru-RU"/>
        </w:rPr>
        <w:tab/>
      </w:r>
    </w:p>
    <w:p w:rsidR="007F612B" w:rsidRPr="007F612B" w:rsidRDefault="007F612B" w:rsidP="007F612B">
      <w:pPr>
        <w:pStyle w:val="Standard"/>
        <w:widowControl/>
        <w:ind w:firstLine="708"/>
        <w:jc w:val="both"/>
        <w:rPr>
          <w:lang w:val="ru-RU"/>
        </w:rPr>
      </w:pPr>
      <w:r w:rsidRPr="007F612B">
        <w:rPr>
          <w:lang w:val="ru-RU"/>
        </w:rPr>
        <w:t>4. Настоящее постановление вступает в силу со дня его обнародования.</w:t>
      </w:r>
    </w:p>
    <w:p w:rsidR="007F612B" w:rsidRPr="007F612B" w:rsidRDefault="007F612B" w:rsidP="007F612B">
      <w:pPr>
        <w:pStyle w:val="Standard"/>
        <w:widowControl/>
        <w:ind w:firstLine="708"/>
        <w:jc w:val="both"/>
        <w:rPr>
          <w:lang w:val="ru-RU"/>
        </w:rPr>
      </w:pPr>
      <w:r w:rsidRPr="007F612B">
        <w:rPr>
          <w:bCs/>
          <w:lang w:val="ru-RU"/>
        </w:rPr>
        <w:t xml:space="preserve">5. </w:t>
      </w:r>
      <w:proofErr w:type="gramStart"/>
      <w:r w:rsidRPr="007F612B">
        <w:rPr>
          <w:bCs/>
          <w:lang w:val="ru-RU"/>
        </w:rPr>
        <w:t>Контроль за</w:t>
      </w:r>
      <w:proofErr w:type="gramEnd"/>
      <w:r w:rsidRPr="007F612B">
        <w:rPr>
          <w:bCs/>
          <w:lang w:val="ru-RU"/>
        </w:rPr>
        <w:t xml:space="preserve"> исполнением настоящего постановления возложить на заместителя главы муниципального образования.</w:t>
      </w:r>
    </w:p>
    <w:p w:rsidR="007F612B" w:rsidRDefault="007F612B" w:rsidP="000D31B7">
      <w:pPr>
        <w:rPr>
          <w:b/>
          <w:color w:val="000000" w:themeColor="text1"/>
        </w:rPr>
      </w:pPr>
    </w:p>
    <w:p w:rsidR="007F612B" w:rsidRPr="007F612B" w:rsidRDefault="007F612B" w:rsidP="000D31B7">
      <w:pPr>
        <w:rPr>
          <w:b/>
          <w:color w:val="000000" w:themeColor="text1"/>
        </w:rPr>
      </w:pPr>
    </w:p>
    <w:p w:rsidR="000D31B7" w:rsidRPr="007F612B" w:rsidRDefault="000D31B7" w:rsidP="000D31B7">
      <w:pPr>
        <w:rPr>
          <w:b/>
          <w:color w:val="000000" w:themeColor="text1"/>
        </w:rPr>
      </w:pPr>
      <w:r w:rsidRPr="007F612B">
        <w:rPr>
          <w:b/>
          <w:color w:val="000000" w:themeColor="text1"/>
        </w:rPr>
        <w:t>Глава муниципального образования</w:t>
      </w:r>
    </w:p>
    <w:p w:rsidR="008B1C86" w:rsidRPr="007F612B" w:rsidRDefault="000D31B7" w:rsidP="00C15CD6">
      <w:pPr>
        <w:suppressAutoHyphens/>
        <w:autoSpaceDN w:val="0"/>
        <w:rPr>
          <w:b/>
          <w:color w:val="000000" w:themeColor="text1"/>
          <w:u w:val="single"/>
        </w:rPr>
      </w:pPr>
      <w:r w:rsidRPr="007F612B">
        <w:rPr>
          <w:b/>
          <w:color w:val="000000" w:themeColor="text1"/>
          <w:u w:val="single"/>
        </w:rPr>
        <w:t>«</w:t>
      </w:r>
      <w:r w:rsidR="00A42198" w:rsidRPr="007F612B">
        <w:rPr>
          <w:b/>
          <w:color w:val="000000" w:themeColor="text1"/>
          <w:u w:val="single"/>
        </w:rPr>
        <w:t xml:space="preserve">Хатукайское </w:t>
      </w:r>
      <w:r w:rsidR="00EA49BC" w:rsidRPr="007F612B">
        <w:rPr>
          <w:b/>
          <w:color w:val="000000" w:themeColor="text1"/>
          <w:u w:val="single"/>
        </w:rPr>
        <w:t xml:space="preserve">сельское поселение»                  </w:t>
      </w:r>
      <w:r w:rsidRPr="007F612B">
        <w:rPr>
          <w:b/>
          <w:color w:val="000000" w:themeColor="text1"/>
          <w:u w:val="single"/>
        </w:rPr>
        <w:t xml:space="preserve">     </w:t>
      </w:r>
      <w:r w:rsidR="00EA49BC" w:rsidRPr="007F612B">
        <w:rPr>
          <w:b/>
          <w:color w:val="000000" w:themeColor="text1"/>
          <w:u w:val="single"/>
        </w:rPr>
        <w:t xml:space="preserve">                          </w:t>
      </w:r>
      <w:r w:rsidR="00A42198" w:rsidRPr="007F612B">
        <w:rPr>
          <w:b/>
          <w:color w:val="000000" w:themeColor="text1"/>
          <w:u w:val="single"/>
        </w:rPr>
        <w:t xml:space="preserve">   </w:t>
      </w:r>
      <w:r w:rsidR="007F612B">
        <w:rPr>
          <w:b/>
          <w:color w:val="000000" w:themeColor="text1"/>
          <w:u w:val="single"/>
        </w:rPr>
        <w:t xml:space="preserve">                       </w:t>
      </w:r>
      <w:r w:rsidR="00EA49BC" w:rsidRPr="007F612B">
        <w:rPr>
          <w:b/>
          <w:color w:val="000000" w:themeColor="text1"/>
          <w:u w:val="single"/>
        </w:rPr>
        <w:t>З.А.</w:t>
      </w:r>
      <w:r w:rsidR="00542CBD" w:rsidRPr="007F612B">
        <w:rPr>
          <w:b/>
          <w:color w:val="000000" w:themeColor="text1"/>
          <w:u w:val="single"/>
        </w:rPr>
        <w:t xml:space="preserve"> Жуков</w:t>
      </w:r>
    </w:p>
    <w:sectPr w:rsidR="008B1C86" w:rsidRPr="007F612B" w:rsidSect="007F612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1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10F33"/>
    <w:rsid w:val="00037FE5"/>
    <w:rsid w:val="00061B42"/>
    <w:rsid w:val="000D31B7"/>
    <w:rsid w:val="000E68FC"/>
    <w:rsid w:val="001211A5"/>
    <w:rsid w:val="00145A0E"/>
    <w:rsid w:val="001B08BF"/>
    <w:rsid w:val="001B6E65"/>
    <w:rsid w:val="002170B9"/>
    <w:rsid w:val="002576C1"/>
    <w:rsid w:val="00260647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37232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63EB0"/>
    <w:rsid w:val="0067198F"/>
    <w:rsid w:val="00753A85"/>
    <w:rsid w:val="007F247C"/>
    <w:rsid w:val="007F3848"/>
    <w:rsid w:val="007F612B"/>
    <w:rsid w:val="00833AF0"/>
    <w:rsid w:val="00850252"/>
    <w:rsid w:val="008509A8"/>
    <w:rsid w:val="008B1C86"/>
    <w:rsid w:val="008D773A"/>
    <w:rsid w:val="00907257"/>
    <w:rsid w:val="00953EEF"/>
    <w:rsid w:val="00A02756"/>
    <w:rsid w:val="00A13A18"/>
    <w:rsid w:val="00A32D6B"/>
    <w:rsid w:val="00A410C2"/>
    <w:rsid w:val="00A42198"/>
    <w:rsid w:val="00A80E0D"/>
    <w:rsid w:val="00A81AA6"/>
    <w:rsid w:val="00B2524A"/>
    <w:rsid w:val="00B43CB3"/>
    <w:rsid w:val="00B65C6C"/>
    <w:rsid w:val="00C1035E"/>
    <w:rsid w:val="00C15CD6"/>
    <w:rsid w:val="00C24B04"/>
    <w:rsid w:val="00C40977"/>
    <w:rsid w:val="00C74916"/>
    <w:rsid w:val="00C86720"/>
    <w:rsid w:val="00C915E6"/>
    <w:rsid w:val="00CD17AB"/>
    <w:rsid w:val="00D23ED8"/>
    <w:rsid w:val="00D24409"/>
    <w:rsid w:val="00D47649"/>
    <w:rsid w:val="00D700B7"/>
    <w:rsid w:val="00DC3F7C"/>
    <w:rsid w:val="00E2043A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tandard">
    <w:name w:val="Standard"/>
    <w:rsid w:val="007F61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tandard">
    <w:name w:val="Standard"/>
    <w:rsid w:val="007F612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7EC8-0DC9-4E87-9927-964A7E32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User2</cp:lastModifiedBy>
  <cp:revision>23</cp:revision>
  <cp:lastPrinted>2023-06-20T13:18:00Z</cp:lastPrinted>
  <dcterms:created xsi:type="dcterms:W3CDTF">2023-03-03T09:08:00Z</dcterms:created>
  <dcterms:modified xsi:type="dcterms:W3CDTF">2023-06-20T13:22:00Z</dcterms:modified>
</cp:coreProperties>
</file>